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66B95227" w:rsidR="00855F6A" w:rsidRDefault="00163A78" w:rsidP="00E80199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E80199">
        <w:rPr>
          <w:b/>
          <w:sz w:val="28"/>
          <w:szCs w:val="28"/>
        </w:rPr>
        <w:t>по продаже</w:t>
      </w:r>
      <w:r w:rsidR="005A39B0">
        <w:rPr>
          <w:b/>
          <w:sz w:val="28"/>
          <w:szCs w:val="28"/>
        </w:rPr>
        <w:t xml:space="preserve"> земельн</w:t>
      </w:r>
      <w:r w:rsidR="000413B7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Pr="00163A78">
        <w:rPr>
          <w:b/>
          <w:sz w:val="28"/>
          <w:szCs w:val="28"/>
        </w:rPr>
        <w:t xml:space="preserve">, </w:t>
      </w:r>
    </w:p>
    <w:p w14:paraId="196D7C2D" w14:textId="3B9CC1AD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7C0A9F">
        <w:rPr>
          <w:b/>
          <w:sz w:val="28"/>
          <w:szCs w:val="28"/>
          <w:lang w:val="en-US"/>
        </w:rPr>
        <w:t>04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7C0A9F">
        <w:rPr>
          <w:b/>
          <w:sz w:val="28"/>
          <w:szCs w:val="28"/>
          <w:lang w:val="en-US"/>
        </w:rPr>
        <w:t>9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 xml:space="preserve">Номер лота </w:t>
            </w:r>
            <w:r w:rsidRPr="00E80199">
              <w:rPr>
                <w:spacing w:val="-2"/>
                <w:sz w:val="24"/>
                <w:szCs w:val="24"/>
                <w:lang w:val="en-US"/>
              </w:rPr>
              <w:t>/</w:t>
            </w:r>
            <w:r w:rsidRPr="00E8019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80199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E80199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0199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4CBD0D33" w:rsidR="00855F6A" w:rsidRPr="00E80199" w:rsidRDefault="00E80199" w:rsidP="00E80199">
            <w:pPr>
              <w:jc w:val="both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 xml:space="preserve">№ 1 - </w:t>
            </w:r>
            <w:r w:rsidR="00370501" w:rsidRPr="00370501">
              <w:rPr>
                <w:sz w:val="24"/>
                <w:szCs w:val="24"/>
              </w:rPr>
              <w:t xml:space="preserve">Земельный участок с кадастровым номером 28:01:020512:168, площадью 1808 </w:t>
            </w:r>
            <w:proofErr w:type="spellStart"/>
            <w:r w:rsidR="00370501" w:rsidRPr="00370501">
              <w:rPr>
                <w:sz w:val="24"/>
                <w:szCs w:val="24"/>
              </w:rPr>
              <w:t>кв</w:t>
            </w:r>
            <w:proofErr w:type="gramStart"/>
            <w:r w:rsidR="00370501" w:rsidRPr="00370501">
              <w:rPr>
                <w:sz w:val="24"/>
                <w:szCs w:val="24"/>
              </w:rPr>
              <w:t>.м</w:t>
            </w:r>
            <w:proofErr w:type="spellEnd"/>
            <w:proofErr w:type="gramEnd"/>
            <w:r w:rsidR="00370501" w:rsidRPr="00370501">
              <w:rPr>
                <w:sz w:val="24"/>
                <w:szCs w:val="24"/>
              </w:rPr>
              <w:t>, расположенный в квартале 512 города Благовещенска, с видом разрешенного использования – для индивидуального жилищного строительства.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E80199" w:rsidRDefault="00031307" w:rsidP="00031307">
            <w:pPr>
              <w:jc w:val="center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CDF15" w14:textId="77777777" w:rsidR="006E3581" w:rsidRDefault="006E3581">
      <w:r>
        <w:separator/>
      </w:r>
    </w:p>
  </w:endnote>
  <w:endnote w:type="continuationSeparator" w:id="0">
    <w:p w14:paraId="4B517590" w14:textId="77777777" w:rsidR="006E3581" w:rsidRDefault="006E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105D2" w14:textId="77777777" w:rsidR="006E3581" w:rsidRDefault="006E3581">
      <w:r>
        <w:separator/>
      </w:r>
    </w:p>
  </w:footnote>
  <w:footnote w:type="continuationSeparator" w:id="0">
    <w:p w14:paraId="30A88A4B" w14:textId="77777777" w:rsidR="006E3581" w:rsidRDefault="006E3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501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3581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1CDD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A9F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53B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0199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2609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4</cp:revision>
  <cp:lastPrinted>2026-07-29T03:06:00Z</cp:lastPrinted>
  <dcterms:created xsi:type="dcterms:W3CDTF">2026-07-29T03:12:00Z</dcterms:created>
  <dcterms:modified xsi:type="dcterms:W3CDTF">2026-09-04T00:27:00Z</dcterms:modified>
</cp:coreProperties>
</file>